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C" w:rsidRDefault="00457FEC" w:rsidP="009535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9535C3">
        <w:rPr>
          <w:sz w:val="28"/>
          <w:szCs w:val="28"/>
        </w:rPr>
        <w:t xml:space="preserve">авильное заполнение платежных </w:t>
      </w:r>
      <w:r>
        <w:rPr>
          <w:sz w:val="28"/>
          <w:szCs w:val="28"/>
        </w:rPr>
        <w:t xml:space="preserve"> </w:t>
      </w:r>
      <w:r w:rsidR="009535C3">
        <w:rPr>
          <w:sz w:val="28"/>
          <w:szCs w:val="28"/>
        </w:rPr>
        <w:t>документов.</w:t>
      </w:r>
    </w:p>
    <w:p w:rsidR="009535C3" w:rsidRDefault="009535C3" w:rsidP="009535C3">
      <w:pPr>
        <w:ind w:firstLine="709"/>
        <w:jc w:val="center"/>
        <w:rPr>
          <w:sz w:val="28"/>
          <w:szCs w:val="28"/>
        </w:rPr>
      </w:pPr>
    </w:p>
    <w:p w:rsidR="007E4D7C" w:rsidRPr="009535C3" w:rsidRDefault="009535C3" w:rsidP="009535C3">
      <w:pPr>
        <w:ind w:firstLine="709"/>
        <w:jc w:val="both"/>
        <w:rPr>
          <w:sz w:val="26"/>
          <w:szCs w:val="26"/>
        </w:rPr>
      </w:pPr>
      <w:proofErr w:type="gramStart"/>
      <w:r w:rsidRPr="009535C3">
        <w:rPr>
          <w:sz w:val="26"/>
          <w:szCs w:val="26"/>
        </w:rPr>
        <w:t>Межрайонная ИФНС России № 21 по Ростовской области  информирует о необходимости указания действующих единых реквизитов для перечисления денежных средств в бюджет и обращает внимание, что некорректное оформление расчетного документа ведет к задержке передачи Федеральным казначейством информации о платеже и как следствие влечет негативные последствия, в части несвоевременного отражения платежа на ЕНС налогоплательщика, образованию задолженности, необоснованному применению мер взыскания или к несвоевременной</w:t>
      </w:r>
      <w:proofErr w:type="gramEnd"/>
      <w:r w:rsidRPr="009535C3">
        <w:rPr>
          <w:sz w:val="26"/>
          <w:szCs w:val="26"/>
        </w:rPr>
        <w:t xml:space="preserve"> их отмене.</w:t>
      </w:r>
    </w:p>
    <w:p w:rsidR="002B597A" w:rsidRPr="009535C3" w:rsidRDefault="002B597A" w:rsidP="002B597A">
      <w:pPr>
        <w:ind w:firstLine="709"/>
        <w:jc w:val="both"/>
        <w:rPr>
          <w:sz w:val="26"/>
          <w:szCs w:val="26"/>
        </w:rPr>
      </w:pPr>
      <w:r w:rsidRPr="009535C3">
        <w:rPr>
          <w:sz w:val="26"/>
          <w:szCs w:val="26"/>
        </w:rPr>
        <w:t xml:space="preserve">Обращаем внимание, что Федеральным законом от 14.07.2022 № 263-ФЗ внесены изменения в положения Налогового кодекса Российской Федерации, которыми введен институт Единого налогового счета. </w:t>
      </w:r>
    </w:p>
    <w:p w:rsidR="002B597A" w:rsidRPr="009535C3" w:rsidRDefault="00A346DF" w:rsidP="002B597A">
      <w:pPr>
        <w:ind w:firstLine="709"/>
        <w:jc w:val="both"/>
        <w:rPr>
          <w:b/>
          <w:sz w:val="26"/>
          <w:szCs w:val="26"/>
          <w:u w:val="single"/>
        </w:rPr>
      </w:pPr>
      <w:r w:rsidRPr="009535C3">
        <w:rPr>
          <w:sz w:val="26"/>
          <w:szCs w:val="26"/>
        </w:rPr>
        <w:t>С 1 января 2023 г., д</w:t>
      </w:r>
      <w:r w:rsidR="002B597A" w:rsidRPr="009535C3">
        <w:rPr>
          <w:sz w:val="26"/>
          <w:szCs w:val="26"/>
        </w:rPr>
        <w:t>ля оплаты ЕНП</w:t>
      </w:r>
      <w:r w:rsidRPr="009535C3">
        <w:rPr>
          <w:sz w:val="26"/>
          <w:szCs w:val="26"/>
        </w:rPr>
        <w:t>,</w:t>
      </w:r>
      <w:r w:rsidR="002B597A" w:rsidRPr="009535C3">
        <w:rPr>
          <w:sz w:val="26"/>
          <w:szCs w:val="26"/>
        </w:rPr>
        <w:t xml:space="preserve"> действуют единые реквизиты для всех налогоплательщиков</w:t>
      </w:r>
      <w:r w:rsidRPr="009535C3">
        <w:rPr>
          <w:sz w:val="26"/>
          <w:szCs w:val="26"/>
        </w:rPr>
        <w:t xml:space="preserve"> с указанием реквизитов счета, </w:t>
      </w:r>
      <w:r w:rsidRPr="009535C3">
        <w:rPr>
          <w:b/>
          <w:sz w:val="26"/>
          <w:szCs w:val="26"/>
          <w:u w:val="single"/>
        </w:rPr>
        <w:t>открытого</w:t>
      </w:r>
      <w:r w:rsidR="004848FF" w:rsidRPr="009535C3">
        <w:rPr>
          <w:b/>
          <w:sz w:val="26"/>
          <w:szCs w:val="26"/>
          <w:u w:val="single"/>
        </w:rPr>
        <w:t xml:space="preserve"> Управлению Федерального казначейства по Тульской</w:t>
      </w:r>
      <w:r w:rsidR="0038694A">
        <w:rPr>
          <w:b/>
          <w:sz w:val="26"/>
          <w:szCs w:val="26"/>
          <w:u w:val="single"/>
        </w:rPr>
        <w:t xml:space="preserve"> области</w:t>
      </w:r>
      <w:r w:rsidR="002B597A" w:rsidRPr="009535C3">
        <w:rPr>
          <w:b/>
          <w:sz w:val="26"/>
          <w:szCs w:val="26"/>
          <w:u w:val="single"/>
        </w:rPr>
        <w:t>: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14"/>
        <w:gridCol w:w="4566"/>
        <w:gridCol w:w="3743"/>
      </w:tblGrid>
      <w:tr w:rsidR="002B597A" w:rsidRPr="009535C3" w:rsidTr="00A346DF">
        <w:trPr>
          <w:trHeight w:val="63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Номер (поля) реквизита платежного документа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 (поля) реквизита платежного документа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Значение</w:t>
            </w:r>
          </w:p>
        </w:tc>
      </w:tr>
      <w:tr w:rsidR="002B597A" w:rsidRPr="009535C3" w:rsidTr="00A346DF">
        <w:trPr>
          <w:trHeight w:val="1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Наименование банка получателя средств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«ОТДЕЛЕНИЕ ТУЛА БАНКА РОССИИ//УФК по Тульской области, </w:t>
            </w:r>
            <w:proofErr w:type="gramStart"/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bookmarkStart w:id="0" w:name="_GoBack"/>
            <w:bookmarkEnd w:id="0"/>
            <w:proofErr w:type="gramEnd"/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Тула»</w:t>
            </w:r>
          </w:p>
        </w:tc>
      </w:tr>
      <w:tr w:rsidR="002B597A" w:rsidRPr="009535C3" w:rsidTr="00A346DF">
        <w:trPr>
          <w:trHeight w:val="2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БИК банка получателя средств (БИК ТОФК)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«017003983»</w:t>
            </w:r>
          </w:p>
        </w:tc>
      </w:tr>
      <w:tr w:rsidR="002B597A" w:rsidRPr="009535C3" w:rsidTr="00A346DF">
        <w:trPr>
          <w:trHeight w:val="45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№ счета банка получателя средств</w:t>
            </w:r>
          </w:p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proofErr w:type="gramStart"/>
            <w:r w:rsidRPr="009535C3">
              <w:rPr>
                <w:sz w:val="26"/>
                <w:szCs w:val="26"/>
              </w:rPr>
              <w:t>(номер банковского счета, входящего в</w:t>
            </w:r>
            <w:proofErr w:type="gramEnd"/>
          </w:p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состав единого казначейского счета)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«40102810445370000059»</w:t>
            </w:r>
          </w:p>
        </w:tc>
      </w:tr>
      <w:tr w:rsidR="002B597A" w:rsidRPr="009535C3" w:rsidTr="00A346DF">
        <w:trPr>
          <w:trHeight w:val="24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Получатель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B59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«Казначейство России</w:t>
            </w:r>
            <w:r w:rsidR="003869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(ФНС России)</w:t>
            </w: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2B597A" w:rsidRPr="009535C3" w:rsidTr="00A346DF">
        <w:trPr>
          <w:trHeight w:val="14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Номер казначейского счета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«03100643000000018500»</w:t>
            </w:r>
          </w:p>
        </w:tc>
      </w:tr>
      <w:tr w:rsidR="002B597A" w:rsidRPr="009535C3" w:rsidTr="00A346DF">
        <w:trPr>
          <w:trHeight w:val="16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61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ИНН получателя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«7727406020»</w:t>
            </w:r>
          </w:p>
        </w:tc>
      </w:tr>
      <w:tr w:rsidR="002B597A" w:rsidRPr="009535C3" w:rsidTr="00A346DF">
        <w:trPr>
          <w:trHeight w:val="16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КПП получателя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«770801001»</w:t>
            </w:r>
          </w:p>
        </w:tc>
      </w:tr>
      <w:tr w:rsidR="002B597A" w:rsidRPr="009535C3" w:rsidTr="00A346DF">
        <w:trPr>
          <w:trHeight w:val="21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18201061201010000510 -    единый налоговый платеж</w:t>
            </w:r>
          </w:p>
        </w:tc>
      </w:tr>
    </w:tbl>
    <w:p w:rsidR="009535C3" w:rsidRPr="009535C3" w:rsidRDefault="009535C3" w:rsidP="009535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535C3">
        <w:rPr>
          <w:sz w:val="26"/>
          <w:szCs w:val="26"/>
        </w:rPr>
        <w:t>ри заполнении платежных документов для перечисления налогов, сборов, страховых взносов и других обязательных платежей, администрируемых налоговыми органами, допускаются следующие ошибки:</w:t>
      </w:r>
    </w:p>
    <w:p w:rsidR="009535C3" w:rsidRPr="009535C3" w:rsidRDefault="009535C3" w:rsidP="009535C3">
      <w:pPr>
        <w:jc w:val="both"/>
        <w:rPr>
          <w:sz w:val="26"/>
          <w:szCs w:val="26"/>
        </w:rPr>
      </w:pPr>
      <w:r w:rsidRPr="009535C3">
        <w:rPr>
          <w:sz w:val="26"/>
          <w:szCs w:val="26"/>
        </w:rPr>
        <w:t>1.</w:t>
      </w:r>
      <w:r w:rsidRPr="009535C3">
        <w:rPr>
          <w:sz w:val="26"/>
          <w:szCs w:val="26"/>
        </w:rPr>
        <w:tab/>
        <w:t>указываются реквизиты УФК по Ростовской области;</w:t>
      </w:r>
    </w:p>
    <w:p w:rsidR="009535C3" w:rsidRPr="009535C3" w:rsidRDefault="009535C3" w:rsidP="009535C3">
      <w:pPr>
        <w:jc w:val="both"/>
        <w:rPr>
          <w:sz w:val="26"/>
          <w:szCs w:val="26"/>
        </w:rPr>
      </w:pPr>
      <w:r w:rsidRPr="009535C3">
        <w:rPr>
          <w:sz w:val="26"/>
          <w:szCs w:val="26"/>
        </w:rPr>
        <w:t>2.</w:t>
      </w:r>
      <w:r w:rsidRPr="009535C3">
        <w:rPr>
          <w:sz w:val="26"/>
          <w:szCs w:val="26"/>
        </w:rPr>
        <w:tab/>
        <w:t xml:space="preserve"> указывается ИНН получателя </w:t>
      </w:r>
      <w:proofErr w:type="gramStart"/>
      <w:r w:rsidRPr="009535C3">
        <w:rPr>
          <w:sz w:val="26"/>
          <w:szCs w:val="26"/>
        </w:rPr>
        <w:t>отличный</w:t>
      </w:r>
      <w:proofErr w:type="gramEnd"/>
      <w:r w:rsidRPr="009535C3">
        <w:rPr>
          <w:sz w:val="26"/>
          <w:szCs w:val="26"/>
        </w:rPr>
        <w:t xml:space="preserve"> от ИНН 7727406020;</w:t>
      </w:r>
    </w:p>
    <w:p w:rsidR="003F5E14" w:rsidRPr="009535C3" w:rsidRDefault="009535C3" w:rsidP="009535C3">
      <w:pPr>
        <w:jc w:val="both"/>
        <w:rPr>
          <w:sz w:val="26"/>
          <w:szCs w:val="26"/>
        </w:rPr>
      </w:pPr>
      <w:r w:rsidRPr="009535C3">
        <w:rPr>
          <w:sz w:val="26"/>
          <w:szCs w:val="26"/>
        </w:rPr>
        <w:t>3.</w:t>
      </w:r>
      <w:r w:rsidRPr="009535C3">
        <w:rPr>
          <w:sz w:val="26"/>
          <w:szCs w:val="26"/>
        </w:rPr>
        <w:tab/>
        <w:t>по налогам, входящим в состав Единого налогового счета, указывается КБК, отличный от 18201061201010000510.</w:t>
      </w:r>
    </w:p>
    <w:sectPr w:rsidR="003F5E14" w:rsidRPr="009535C3" w:rsidSect="009535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06FC"/>
    <w:multiLevelType w:val="hybridMultilevel"/>
    <w:tmpl w:val="372A8E08"/>
    <w:lvl w:ilvl="0" w:tplc="9704E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97A"/>
    <w:rsid w:val="000728A1"/>
    <w:rsid w:val="000C5C7C"/>
    <w:rsid w:val="002B597A"/>
    <w:rsid w:val="0038694A"/>
    <w:rsid w:val="003F5E14"/>
    <w:rsid w:val="004173BA"/>
    <w:rsid w:val="00457FEC"/>
    <w:rsid w:val="004848FF"/>
    <w:rsid w:val="0057271D"/>
    <w:rsid w:val="00661D3F"/>
    <w:rsid w:val="007C489E"/>
    <w:rsid w:val="007E4D7C"/>
    <w:rsid w:val="009535C3"/>
    <w:rsid w:val="00A3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4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4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Светлана Васильевна</dc:creator>
  <cp:lastModifiedBy>Дело</cp:lastModifiedBy>
  <cp:revision>2</cp:revision>
  <dcterms:created xsi:type="dcterms:W3CDTF">2024-08-15T08:19:00Z</dcterms:created>
  <dcterms:modified xsi:type="dcterms:W3CDTF">2024-08-15T08:19:00Z</dcterms:modified>
</cp:coreProperties>
</file>